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846E2" w:rsidRPr="001E7CF9" w:rsidRDefault="001846E2" w:rsidP="001E7C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1846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квітня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6E2" w:rsidRPr="001846E2">
        <w:rPr>
          <w:rFonts w:ascii="Times New Roman" w:hAnsi="Times New Roman" w:cs="Times New Roman"/>
          <w:sz w:val="24"/>
          <w:szCs w:val="24"/>
          <w:u w:val="single"/>
          <w:lang w:val="uk-UA"/>
        </w:rPr>
        <w:t>19</w:t>
      </w:r>
      <w:r w:rsidR="00F82AA5" w:rsidRPr="001846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</w:p>
    <w:p w:rsidR="0032758B" w:rsidRDefault="0032758B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2359" w:rsidRDefault="0003711E" w:rsidP="001846E2">
      <w:pPr>
        <w:pStyle w:val="a6"/>
        <w:ind w:right="45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32758B">
        <w:rPr>
          <w:b/>
          <w:bCs/>
          <w:i/>
          <w:iCs/>
          <w:sz w:val="24"/>
        </w:rPr>
        <w:t xml:space="preserve">Про </w:t>
      </w:r>
      <w:r w:rsidR="0032758B" w:rsidRPr="00D46938">
        <w:rPr>
          <w:b/>
          <w:bCs/>
          <w:i/>
          <w:iCs/>
          <w:sz w:val="24"/>
        </w:rPr>
        <w:t xml:space="preserve"> </w:t>
      </w:r>
      <w:r w:rsidR="00042359">
        <w:rPr>
          <w:b/>
          <w:bCs/>
          <w:i/>
          <w:iCs/>
          <w:sz w:val="24"/>
        </w:rPr>
        <w:t>оформлення права власності</w:t>
      </w:r>
    </w:p>
    <w:p w:rsidR="00042359" w:rsidRDefault="00042359" w:rsidP="001846E2">
      <w:pPr>
        <w:pStyle w:val="a6"/>
        <w:ind w:right="45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на нерухоме майно по вул. Калинова,4а</w:t>
      </w:r>
    </w:p>
    <w:p w:rsidR="0032758B" w:rsidRDefault="00042359" w:rsidP="001846E2">
      <w:pPr>
        <w:pStyle w:val="a6"/>
        <w:ind w:right="4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</w:rPr>
        <w:t xml:space="preserve"> м. Сватове</w:t>
      </w:r>
      <w:r w:rsidR="0032758B" w:rsidRPr="00D46938">
        <w:rPr>
          <w:b/>
          <w:bCs/>
          <w:i/>
          <w:iCs/>
          <w:sz w:val="24"/>
          <w:szCs w:val="24"/>
        </w:rPr>
        <w:t xml:space="preserve">» </w:t>
      </w:r>
    </w:p>
    <w:p w:rsidR="0032758B" w:rsidRPr="00802111" w:rsidRDefault="0032758B" w:rsidP="0032758B">
      <w:pPr>
        <w:pStyle w:val="a6"/>
        <w:ind w:right="43"/>
        <w:jc w:val="both"/>
        <w:rPr>
          <w:b/>
          <w:bCs/>
          <w:i/>
          <w:iCs/>
          <w:sz w:val="24"/>
        </w:rPr>
      </w:pPr>
    </w:p>
    <w:p w:rsidR="0032758B" w:rsidRDefault="00F439FF" w:rsidP="0018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32758B" w:rsidRPr="0003711E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Розглянувши</w:t>
      </w:r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Симоненко Інни Петрівни з проханням визнати належні їй  відповідно до договору </w:t>
      </w:r>
      <w:proofErr w:type="spellStart"/>
      <w:r w:rsidR="00042359">
        <w:rPr>
          <w:rFonts w:ascii="Times New Roman" w:hAnsi="Times New Roman" w:cs="Times New Roman"/>
          <w:sz w:val="24"/>
          <w:szCs w:val="24"/>
          <w:lang w:val="uk-UA"/>
        </w:rPr>
        <w:t>купівлі</w:t>
      </w:r>
      <w:r w:rsidR="000D1B5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 продажу НАТ №551987 від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359">
        <w:rPr>
          <w:rFonts w:ascii="Times New Roman" w:hAnsi="Times New Roman" w:cs="Times New Roman"/>
          <w:sz w:val="24"/>
          <w:szCs w:val="24"/>
          <w:lang w:val="uk-UA"/>
        </w:rPr>
        <w:t>20 лютого 2016 року  17/100 частини комплексу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>, який</w:t>
      </w:r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 </w:t>
      </w:r>
      <w:proofErr w:type="spellStart"/>
      <w:r w:rsidR="00042359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, вул. Калинова,буд.4а та складається з будівель:топочної-Б-8,8кв.м., </w:t>
      </w:r>
      <w:proofErr w:type="spellStart"/>
      <w:r w:rsidR="00042359">
        <w:rPr>
          <w:rFonts w:ascii="Times New Roman" w:hAnsi="Times New Roman" w:cs="Times New Roman"/>
          <w:sz w:val="24"/>
          <w:szCs w:val="24"/>
          <w:lang w:val="uk-UA"/>
        </w:rPr>
        <w:t>битовки</w:t>
      </w:r>
      <w:proofErr w:type="spellEnd"/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 з підсобним 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042359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приміщенням </w:t>
      </w:r>
      <w:r w:rsidR="003D2EA6">
        <w:rPr>
          <w:rFonts w:ascii="Times New Roman" w:hAnsi="Times New Roman" w:cs="Times New Roman"/>
          <w:sz w:val="24"/>
          <w:szCs w:val="24"/>
          <w:lang w:val="uk-UA"/>
        </w:rPr>
        <w:t xml:space="preserve">–В,в-61,6кв.м.,складу-Г-15,3кв.м.,гаражу-Д-114,0кв.м. 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 xml:space="preserve">головною річчю - </w:t>
      </w:r>
      <w:r w:rsidR="003D2EA6">
        <w:rPr>
          <w:rFonts w:ascii="Times New Roman" w:hAnsi="Times New Roman" w:cs="Times New Roman"/>
          <w:sz w:val="24"/>
          <w:szCs w:val="24"/>
          <w:lang w:val="uk-UA"/>
        </w:rPr>
        <w:t xml:space="preserve">цілою  одиницею </w:t>
      </w:r>
      <w:proofErr w:type="spellStart"/>
      <w:r w:rsidR="005E1462">
        <w:rPr>
          <w:rFonts w:ascii="Times New Roman" w:hAnsi="Times New Roman" w:cs="Times New Roman"/>
          <w:sz w:val="24"/>
          <w:szCs w:val="24"/>
          <w:lang w:val="uk-UA"/>
        </w:rPr>
        <w:t>битовкою</w:t>
      </w:r>
      <w:proofErr w:type="spellEnd"/>
      <w:r w:rsidR="005E1462">
        <w:rPr>
          <w:rFonts w:ascii="Times New Roman" w:hAnsi="Times New Roman" w:cs="Times New Roman"/>
          <w:sz w:val="24"/>
          <w:szCs w:val="24"/>
          <w:lang w:val="uk-UA"/>
        </w:rPr>
        <w:t xml:space="preserve"> з підсобним приміщенням та приналежними будівлями </w:t>
      </w:r>
      <w:proofErr w:type="spellStart"/>
      <w:r w:rsidR="005E1462">
        <w:rPr>
          <w:rFonts w:ascii="Times New Roman" w:hAnsi="Times New Roman" w:cs="Times New Roman"/>
          <w:sz w:val="24"/>
          <w:szCs w:val="24"/>
          <w:lang w:val="uk-UA"/>
        </w:rPr>
        <w:t>топочної</w:t>
      </w:r>
      <w:proofErr w:type="spellEnd"/>
      <w:r w:rsidR="005E1462">
        <w:rPr>
          <w:rFonts w:ascii="Times New Roman" w:hAnsi="Times New Roman" w:cs="Times New Roman"/>
          <w:sz w:val="24"/>
          <w:szCs w:val="24"/>
          <w:lang w:val="uk-UA"/>
        </w:rPr>
        <w:t>, складу та гаражу, враховую</w:t>
      </w:r>
      <w:r w:rsidR="00F5100A">
        <w:rPr>
          <w:rFonts w:ascii="Times New Roman" w:hAnsi="Times New Roman" w:cs="Times New Roman"/>
          <w:sz w:val="24"/>
          <w:szCs w:val="24"/>
          <w:lang w:val="uk-UA"/>
        </w:rPr>
        <w:t>чи, що інші частини комплексу в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 xml:space="preserve">же визнано цілими одиницями, </w:t>
      </w:r>
      <w:r w:rsidR="0032758B" w:rsidRPr="0032758B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7F3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FE5">
        <w:rPr>
          <w:rFonts w:ascii="Times New Roman" w:hAnsi="Times New Roman" w:cs="Times New Roman"/>
          <w:sz w:val="24"/>
          <w:szCs w:val="24"/>
          <w:lang w:val="uk-UA"/>
        </w:rPr>
        <w:t>ст.186 Цивільного кодексу</w:t>
      </w:r>
      <w:r w:rsidR="007F3503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027F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>Законом України «</w:t>
      </w:r>
      <w:r w:rsidR="005E1462" w:rsidRPr="005E1462">
        <w:rPr>
          <w:rFonts w:ascii="Times New Roman" w:hAnsi="Times New Roman" w:cs="Times New Roman"/>
          <w:sz w:val="24"/>
          <w:szCs w:val="24"/>
          <w:lang w:val="uk-UA"/>
        </w:rPr>
        <w:t>Про державну реєстрацію речових прав на нерухоме майно та їх обтяжень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5E1462" w:rsidRPr="005E1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462">
        <w:rPr>
          <w:rFonts w:ascii="Times New Roman" w:hAnsi="Times New Roman" w:cs="Times New Roman"/>
          <w:sz w:val="24"/>
          <w:szCs w:val="24"/>
          <w:lang w:val="uk-UA"/>
        </w:rPr>
        <w:t>ст.30,40</w:t>
      </w:r>
      <w:r w:rsidR="005E146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1846E2" w:rsidRPr="0032758B" w:rsidRDefault="001846E2" w:rsidP="0018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Pr="0032758B" w:rsidRDefault="0032758B" w:rsidP="0032758B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Сватівської міської ради </w:t>
      </w: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Pr="0032758B" w:rsidRDefault="0032758B" w:rsidP="0032758B">
      <w:pPr>
        <w:pStyle w:val="a6"/>
        <w:jc w:val="both"/>
        <w:rPr>
          <w:sz w:val="24"/>
        </w:rPr>
      </w:pPr>
    </w:p>
    <w:p w:rsidR="00EB0C9E" w:rsidRDefault="00F5100A" w:rsidP="00AB2DF6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Визнати головною річчю - цілою  одиницею </w:t>
      </w:r>
      <w:proofErr w:type="spellStart"/>
      <w:r>
        <w:rPr>
          <w:sz w:val="24"/>
          <w:szCs w:val="24"/>
        </w:rPr>
        <w:t>битовкою</w:t>
      </w:r>
      <w:proofErr w:type="spellEnd"/>
      <w:r>
        <w:rPr>
          <w:sz w:val="24"/>
          <w:szCs w:val="24"/>
        </w:rPr>
        <w:t xml:space="preserve"> з підсобним приміщенням та приналежними будівлями </w:t>
      </w:r>
      <w:proofErr w:type="spellStart"/>
      <w:r>
        <w:rPr>
          <w:sz w:val="24"/>
          <w:szCs w:val="24"/>
        </w:rPr>
        <w:t>топочної</w:t>
      </w:r>
      <w:proofErr w:type="spellEnd"/>
      <w:r>
        <w:rPr>
          <w:sz w:val="24"/>
          <w:szCs w:val="24"/>
        </w:rPr>
        <w:t>, складу та гаражу,</w:t>
      </w:r>
      <w:r w:rsidRPr="00F5100A">
        <w:rPr>
          <w:sz w:val="24"/>
          <w:szCs w:val="24"/>
        </w:rPr>
        <w:t xml:space="preserve"> </w:t>
      </w:r>
      <w:r w:rsidR="000D1B59">
        <w:rPr>
          <w:sz w:val="24"/>
          <w:szCs w:val="24"/>
        </w:rPr>
        <w:t xml:space="preserve">належні </w:t>
      </w:r>
      <w:r>
        <w:rPr>
          <w:sz w:val="24"/>
          <w:szCs w:val="24"/>
        </w:rPr>
        <w:t xml:space="preserve">Симоненко Інні Петрівні </w:t>
      </w:r>
      <w:r w:rsidR="000D1B59">
        <w:rPr>
          <w:sz w:val="24"/>
          <w:szCs w:val="24"/>
        </w:rPr>
        <w:t>відповідно до договору купівлі-</w:t>
      </w:r>
      <w:r>
        <w:rPr>
          <w:sz w:val="24"/>
          <w:szCs w:val="24"/>
        </w:rPr>
        <w:t xml:space="preserve">продажу НАТ №551987 від 20 лютого 2016 року  17/100 частини комплексу, який знаходиться за адресою: </w:t>
      </w:r>
      <w:proofErr w:type="spellStart"/>
      <w:r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>, вул. Калинова,буд.4а та складається з будівель:</w:t>
      </w:r>
      <w:r w:rsidR="000D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топочної-Б-8,8кв.м., </w:t>
      </w:r>
      <w:proofErr w:type="spellStart"/>
      <w:r>
        <w:rPr>
          <w:sz w:val="24"/>
          <w:szCs w:val="24"/>
        </w:rPr>
        <w:t>битовки</w:t>
      </w:r>
      <w:proofErr w:type="spellEnd"/>
      <w:r>
        <w:rPr>
          <w:sz w:val="24"/>
          <w:szCs w:val="24"/>
        </w:rPr>
        <w:t xml:space="preserve"> з підсобним                                   приміщенням –В,в-61,6кв.м.,</w:t>
      </w:r>
      <w:r w:rsidR="000D1B59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складу-Г-15,3кв.м.,</w:t>
      </w:r>
      <w:r w:rsidR="000D1B59">
        <w:rPr>
          <w:sz w:val="24"/>
          <w:szCs w:val="24"/>
        </w:rPr>
        <w:t xml:space="preserve"> </w:t>
      </w:r>
      <w:r>
        <w:rPr>
          <w:sz w:val="24"/>
          <w:szCs w:val="24"/>
        </w:rPr>
        <w:t>гаражу-Д-114,0кв.м.</w:t>
      </w:r>
    </w:p>
    <w:p w:rsidR="00AB2DF6" w:rsidRDefault="00AB2DF6" w:rsidP="001846E2">
      <w:pPr>
        <w:pStyle w:val="a6"/>
        <w:ind w:right="0"/>
        <w:jc w:val="both"/>
        <w:rPr>
          <w:sz w:val="24"/>
          <w:szCs w:val="24"/>
        </w:rPr>
      </w:pPr>
    </w:p>
    <w:p w:rsidR="0032758B" w:rsidRDefault="00AB2DF6" w:rsidP="0018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1039" w:rsidRPr="00FC10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E2DCD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BE2D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Симоненко Інну Петрівну</w:t>
      </w:r>
      <w:r w:rsidRPr="00BE2DCD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BE2DCD">
        <w:rPr>
          <w:rFonts w:ascii="Times New Roman" w:hAnsi="Times New Roman" w:cs="Times New Roman"/>
          <w:sz w:val="24"/>
          <w:szCs w:val="24"/>
          <w:lang w:val="uk-UA"/>
        </w:rPr>
        <w:t>звернутися</w:t>
      </w:r>
      <w:r w:rsidRPr="00A35ABF">
        <w:rPr>
          <w:rFonts w:ascii="Times New Roman" w:hAnsi="Times New Roman" w:cs="Times New Roman"/>
          <w:sz w:val="24"/>
          <w:szCs w:val="24"/>
          <w:lang w:val="uk-UA"/>
        </w:rPr>
        <w:t xml:space="preserve"> з відповідною заявою до </w:t>
      </w:r>
      <w:r w:rsidR="000C55CE">
        <w:rPr>
          <w:rFonts w:ascii="Times New Roman" w:hAnsi="Times New Roman" w:cs="Times New Roman"/>
          <w:sz w:val="24"/>
          <w:szCs w:val="24"/>
          <w:lang w:val="uk-UA"/>
        </w:rPr>
        <w:t>органу реєстрації речових прав</w:t>
      </w:r>
      <w:r w:rsidR="00650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5CE">
        <w:rPr>
          <w:rFonts w:ascii="Times New Roman" w:hAnsi="Times New Roman" w:cs="Times New Roman"/>
          <w:sz w:val="24"/>
          <w:szCs w:val="24"/>
          <w:lang w:val="uk-UA"/>
        </w:rPr>
        <w:t xml:space="preserve">на нерухоме майно </w:t>
      </w:r>
      <w:r w:rsidRPr="00A35AB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A35ABF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A35AB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</w:t>
      </w:r>
      <w:r w:rsidR="006505C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Pr="00A35AB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власності на</w:t>
      </w:r>
      <w:r w:rsidRPr="00AB2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битовку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підсобним приміщенням та приналежними будівлями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топочної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складу та гаражу</w:t>
      </w:r>
      <w:r w:rsidRPr="00A35AB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C55C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вул.Калинова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,4а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A35ABF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 на вищевказане нерухоме майно.</w:t>
      </w:r>
    </w:p>
    <w:p w:rsidR="001846E2" w:rsidRPr="007F3503" w:rsidRDefault="001846E2" w:rsidP="0018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32758B" w:rsidRDefault="00AB2DF6" w:rsidP="0018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. </w:t>
      </w:r>
      <w:r w:rsidR="0032758B">
        <w:rPr>
          <w:rFonts w:ascii="Times New Roman" w:hAnsi="Times New Roman" w:cs="Times New Roman"/>
          <w:sz w:val="24"/>
          <w:lang w:val="uk-UA"/>
        </w:rPr>
        <w:t xml:space="preserve">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 w:rsidR="001846E2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</w:t>
      </w:r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1846E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7F3503" w:rsidRPr="0032758B" w:rsidRDefault="007F3503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7F3503" w:rsidP="007F3503">
      <w:pPr>
        <w:pStyle w:val="a6"/>
        <w:ind w:right="185"/>
        <w:rPr>
          <w:b/>
          <w:sz w:val="24"/>
        </w:rPr>
      </w:pPr>
      <w:r>
        <w:rPr>
          <w:b/>
          <w:sz w:val="24"/>
        </w:rPr>
        <w:t xml:space="preserve">Сватівський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Є.В Рибалко</w:t>
      </w:r>
    </w:p>
    <w:p w:rsidR="00540A07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B2129"/>
    <w:rsid w:val="000C55CE"/>
    <w:rsid w:val="000D1B59"/>
    <w:rsid w:val="000E5A32"/>
    <w:rsid w:val="0010561B"/>
    <w:rsid w:val="00152DCC"/>
    <w:rsid w:val="001846E2"/>
    <w:rsid w:val="001A6C2F"/>
    <w:rsid w:val="001E6B04"/>
    <w:rsid w:val="001E7CF9"/>
    <w:rsid w:val="002355B4"/>
    <w:rsid w:val="002B322F"/>
    <w:rsid w:val="002B45C6"/>
    <w:rsid w:val="002D596C"/>
    <w:rsid w:val="002D6CB3"/>
    <w:rsid w:val="0032758B"/>
    <w:rsid w:val="003D2EA6"/>
    <w:rsid w:val="003E5268"/>
    <w:rsid w:val="005010ED"/>
    <w:rsid w:val="00540A07"/>
    <w:rsid w:val="00562EE8"/>
    <w:rsid w:val="00576AAC"/>
    <w:rsid w:val="005D4E38"/>
    <w:rsid w:val="005E1462"/>
    <w:rsid w:val="006505CA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80CA3"/>
    <w:rsid w:val="00783CE1"/>
    <w:rsid w:val="007A040A"/>
    <w:rsid w:val="007D406F"/>
    <w:rsid w:val="007F3503"/>
    <w:rsid w:val="00804FBC"/>
    <w:rsid w:val="0081100D"/>
    <w:rsid w:val="00830000"/>
    <w:rsid w:val="008D3255"/>
    <w:rsid w:val="00983986"/>
    <w:rsid w:val="009A5638"/>
    <w:rsid w:val="009C5E4F"/>
    <w:rsid w:val="00A3297A"/>
    <w:rsid w:val="00A355D0"/>
    <w:rsid w:val="00A6246C"/>
    <w:rsid w:val="00AB2DF6"/>
    <w:rsid w:val="00AB6732"/>
    <w:rsid w:val="00AE6B96"/>
    <w:rsid w:val="00B200B2"/>
    <w:rsid w:val="00B26042"/>
    <w:rsid w:val="00C25A7F"/>
    <w:rsid w:val="00C81C8F"/>
    <w:rsid w:val="00CA3C63"/>
    <w:rsid w:val="00CD3D6D"/>
    <w:rsid w:val="00D554B2"/>
    <w:rsid w:val="00D57DEB"/>
    <w:rsid w:val="00D62018"/>
    <w:rsid w:val="00D63A6C"/>
    <w:rsid w:val="00DB5075"/>
    <w:rsid w:val="00DF56CC"/>
    <w:rsid w:val="00E7663D"/>
    <w:rsid w:val="00E77C8B"/>
    <w:rsid w:val="00E87396"/>
    <w:rsid w:val="00EB0C9E"/>
    <w:rsid w:val="00EC201A"/>
    <w:rsid w:val="00F439FF"/>
    <w:rsid w:val="00F4555A"/>
    <w:rsid w:val="00F5100A"/>
    <w:rsid w:val="00F82AA5"/>
    <w:rsid w:val="00F96872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2016-05-17T08:59:00Z</cp:lastPrinted>
  <dcterms:created xsi:type="dcterms:W3CDTF">2016-03-17T12:52:00Z</dcterms:created>
  <dcterms:modified xsi:type="dcterms:W3CDTF">2016-05-17T09:00:00Z</dcterms:modified>
</cp:coreProperties>
</file>